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096664" w:rsidRDefault="00096664" w:rsidP="00096664">
      <w:pPr>
        <w:jc w:val="right"/>
        <w:rPr>
          <w:rFonts w:cstheme="minorHAnsi"/>
          <w:b/>
          <w:sz w:val="36"/>
          <w:szCs w:val="36"/>
        </w:rPr>
      </w:pPr>
      <w:r>
        <w:object w:dxaOrig="5525" w:dyaOrig="2332">
          <v:rect id="rectole0000000000" o:spid="_x0000_i1025" style="width:169.5pt;height:73.5pt" o:ole="" o:preferrelative="t" stroked="f">
            <v:imagedata r:id="rId5" o:title=""/>
          </v:rect>
          <o:OLEObject Type="Embed" ProgID="StaticMetafile" ShapeID="rectole0000000000" DrawAspect="Content" ObjectID="_1580118149" r:id="rId6"/>
        </w:object>
      </w:r>
    </w:p>
    <w:p w:rsidR="00895A5F" w:rsidRPr="00021EB9" w:rsidRDefault="00895A5F" w:rsidP="00021EB9">
      <w:pPr>
        <w:rPr>
          <w:rFonts w:cstheme="minorHAnsi"/>
          <w:b/>
          <w:sz w:val="36"/>
          <w:szCs w:val="36"/>
        </w:rPr>
      </w:pPr>
      <w:r w:rsidRPr="00021EB9">
        <w:rPr>
          <w:rFonts w:cstheme="minorHAnsi"/>
          <w:b/>
          <w:sz w:val="36"/>
          <w:szCs w:val="36"/>
        </w:rPr>
        <w:t>Adenoidectomy</w:t>
      </w:r>
    </w:p>
    <w:p w:rsidR="00895A5F" w:rsidRPr="00021EB9" w:rsidRDefault="00895A5F" w:rsidP="00895A5F">
      <w:pPr>
        <w:rPr>
          <w:rFonts w:cstheme="minorHAnsi"/>
          <w:sz w:val="24"/>
          <w:szCs w:val="24"/>
        </w:rPr>
      </w:pPr>
      <w:r w:rsidRPr="00021EB9">
        <w:rPr>
          <w:rFonts w:cstheme="minorHAnsi"/>
          <w:sz w:val="24"/>
          <w:szCs w:val="24"/>
        </w:rPr>
        <w:t xml:space="preserve">This is an operation to remove the adenoid under a general anaesthetic. The adenoid is lymphoid tissue at the back of the nose which is removed when it is enlarged causing nasal obstruction or snoring, if it is causing infections or needs </w:t>
      </w:r>
      <w:proofErr w:type="spellStart"/>
      <w:r w:rsidRPr="00021EB9">
        <w:rPr>
          <w:rFonts w:cstheme="minorHAnsi"/>
          <w:sz w:val="24"/>
          <w:szCs w:val="24"/>
        </w:rPr>
        <w:t>biopsying</w:t>
      </w:r>
      <w:proofErr w:type="spellEnd"/>
      <w:r w:rsidRPr="00021EB9">
        <w:rPr>
          <w:rFonts w:cstheme="minorHAnsi"/>
          <w:sz w:val="24"/>
          <w:szCs w:val="24"/>
        </w:rPr>
        <w:t xml:space="preserve">, and removal can improve middle ear function. It is usually done with instruments placed via the mouth. </w:t>
      </w:r>
    </w:p>
    <w:p w:rsidR="00895A5F" w:rsidRPr="00021EB9" w:rsidRDefault="00895A5F" w:rsidP="00895A5F">
      <w:pPr>
        <w:rPr>
          <w:rFonts w:cstheme="minorHAnsi"/>
          <w:sz w:val="24"/>
          <w:szCs w:val="24"/>
        </w:rPr>
      </w:pPr>
      <w:r w:rsidRPr="00021EB9">
        <w:rPr>
          <w:rFonts w:cstheme="minorHAnsi"/>
          <w:sz w:val="24"/>
          <w:szCs w:val="24"/>
        </w:rPr>
        <w:t xml:space="preserve">It is often combined with a tonsillectomy </w:t>
      </w:r>
      <w:r w:rsidR="00021EB9">
        <w:rPr>
          <w:rFonts w:cstheme="minorHAnsi"/>
          <w:sz w:val="24"/>
          <w:szCs w:val="24"/>
        </w:rPr>
        <w:t xml:space="preserve">(see adenotonsillectomy) </w:t>
      </w:r>
      <w:r w:rsidRPr="00021EB9">
        <w:rPr>
          <w:rFonts w:cstheme="minorHAnsi"/>
          <w:sz w:val="24"/>
          <w:szCs w:val="24"/>
        </w:rPr>
        <w:t>and/or an ear operation such as grommets.</w:t>
      </w:r>
    </w:p>
    <w:p w:rsidR="00021EB9" w:rsidRDefault="00B76ECE" w:rsidP="00B76EC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jc w:val="center"/>
        <w:rPr>
          <w:rFonts w:ascii="Calibri" w:hAnsi="Calibri" w:cs="Calibri"/>
          <w:b/>
          <w:bCs/>
          <w:color w:val="000000"/>
          <w:sz w:val="24"/>
          <w:szCs w:val="24"/>
        </w:rPr>
      </w:pPr>
      <w:r>
        <w:rPr>
          <w:noProof/>
          <w:color w:val="0000FF"/>
        </w:rPr>
        <w:drawing>
          <wp:inline distT="0" distB="0" distL="0" distR="0" wp14:anchorId="7D535186" wp14:editId="57953B42">
            <wp:extent cx="3603012" cy="1771481"/>
            <wp:effectExtent l="0" t="0" r="0" b="635"/>
            <wp:docPr id="1" name="irc_mi" descr="Related im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Related image">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43491" cy="1791383"/>
                    </a:xfrm>
                    <a:prstGeom prst="rect">
                      <a:avLst/>
                    </a:prstGeom>
                    <a:noFill/>
                    <a:ln>
                      <a:noFill/>
                    </a:ln>
                  </pic:spPr>
                </pic:pic>
              </a:graphicData>
            </a:graphic>
          </wp:inline>
        </w:drawing>
      </w:r>
    </w:p>
    <w:p w:rsidR="00B76ECE" w:rsidRPr="00E10D13" w:rsidRDefault="00B76ECE"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
          <w:bCs/>
          <w:color w:val="000000"/>
          <w:sz w:val="24"/>
          <w:szCs w:val="24"/>
        </w:rPr>
      </w:pPr>
    </w:p>
    <w:p w:rsidR="00021EB9" w:rsidRPr="00E10D13"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
          <w:bCs/>
          <w:color w:val="000000"/>
          <w:sz w:val="24"/>
          <w:szCs w:val="24"/>
        </w:rPr>
      </w:pPr>
      <w:r w:rsidRPr="00E10D13">
        <w:rPr>
          <w:rFonts w:ascii="Calibri" w:hAnsi="Calibri" w:cs="Calibri"/>
          <w:b/>
          <w:bCs/>
          <w:color w:val="000000"/>
          <w:sz w:val="24"/>
          <w:szCs w:val="24"/>
        </w:rPr>
        <w:t xml:space="preserve">Pain relief: </w:t>
      </w:r>
    </w:p>
    <w:p w:rsidR="00021EB9"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 xml:space="preserve">If you have had an adenoidectomy without tonsillectomy there is only mild to moderate throat discomfort for 2 to 7 days. </w:t>
      </w:r>
      <w:r w:rsidRPr="00E10D13">
        <w:rPr>
          <w:rFonts w:ascii="Calibri" w:hAnsi="Calibri" w:cs="Calibri"/>
          <w:color w:val="000000"/>
          <w:sz w:val="24"/>
          <w:szCs w:val="24"/>
        </w:rPr>
        <w:t xml:space="preserve">You will be given a prescription for pain relief from your surgeon before you leave the hospital. You may need regular pain relief for </w:t>
      </w:r>
      <w:r>
        <w:rPr>
          <w:rFonts w:ascii="Calibri" w:hAnsi="Calibri" w:cs="Calibri"/>
          <w:color w:val="000000"/>
          <w:sz w:val="24"/>
          <w:szCs w:val="24"/>
        </w:rPr>
        <w:t>the first 2 days.</w:t>
      </w:r>
      <w:r w:rsidRPr="00E10D13">
        <w:rPr>
          <w:rFonts w:ascii="Calibri" w:hAnsi="Calibri" w:cs="Calibri"/>
          <w:color w:val="000000"/>
          <w:sz w:val="24"/>
          <w:szCs w:val="24"/>
        </w:rPr>
        <w:t xml:space="preserve"> Do not take Aspirin or medications containing aspirin as this may increase the risk of bleeding after surgery. </w:t>
      </w:r>
      <w:r>
        <w:rPr>
          <w:rFonts w:ascii="Calibri" w:hAnsi="Calibri" w:cs="Calibri"/>
          <w:color w:val="000000"/>
          <w:sz w:val="24"/>
          <w:szCs w:val="24"/>
        </w:rPr>
        <w:t xml:space="preserve"> </w:t>
      </w:r>
    </w:p>
    <w:p w:rsidR="00021EB9" w:rsidRPr="00E10D13"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p>
    <w:p w:rsidR="00021EB9" w:rsidRPr="00E10D13"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
          <w:bCs/>
          <w:color w:val="000000"/>
          <w:sz w:val="24"/>
          <w:szCs w:val="24"/>
        </w:rPr>
      </w:pPr>
      <w:r w:rsidRPr="00E10D13">
        <w:rPr>
          <w:rFonts w:ascii="Calibri" w:hAnsi="Calibri" w:cs="Calibri"/>
          <w:b/>
          <w:bCs/>
          <w:color w:val="000000"/>
          <w:sz w:val="24"/>
          <w:szCs w:val="24"/>
        </w:rPr>
        <w:t>Drinking and Eating:</w:t>
      </w:r>
    </w:p>
    <w:p w:rsidR="00021EB9" w:rsidRPr="00E10D13"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There are no restrictions, and you can eat and drink whatever is comfortable.</w:t>
      </w:r>
    </w:p>
    <w:p w:rsidR="00021EB9"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p>
    <w:p w:rsidR="00021EB9"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
          <w:color w:val="000000"/>
          <w:sz w:val="24"/>
          <w:szCs w:val="24"/>
        </w:rPr>
      </w:pPr>
      <w:r w:rsidRPr="00021EB9">
        <w:rPr>
          <w:rFonts w:ascii="Calibri" w:hAnsi="Calibri" w:cs="Calibri"/>
          <w:b/>
          <w:color w:val="000000"/>
          <w:sz w:val="24"/>
          <w:szCs w:val="24"/>
        </w:rPr>
        <w:t>Halitosis</w:t>
      </w:r>
      <w:r>
        <w:rPr>
          <w:rFonts w:ascii="Calibri" w:hAnsi="Calibri" w:cs="Calibri"/>
          <w:b/>
          <w:color w:val="000000"/>
          <w:sz w:val="24"/>
          <w:szCs w:val="24"/>
        </w:rPr>
        <w:t>:</w:t>
      </w:r>
    </w:p>
    <w:p w:rsidR="00021EB9"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The breath is often smelly for 7 to 10 days.</w:t>
      </w:r>
    </w:p>
    <w:p w:rsidR="00021EB9" w:rsidRPr="00021EB9"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p>
    <w:p w:rsidR="00021EB9" w:rsidRPr="00E10D13"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
          <w:bCs/>
          <w:color w:val="000000"/>
          <w:sz w:val="24"/>
          <w:szCs w:val="24"/>
        </w:rPr>
      </w:pPr>
      <w:r w:rsidRPr="00E10D13">
        <w:rPr>
          <w:rFonts w:ascii="Calibri" w:hAnsi="Calibri" w:cs="Calibri"/>
          <w:b/>
          <w:bCs/>
          <w:color w:val="000000"/>
          <w:sz w:val="24"/>
          <w:szCs w:val="24"/>
        </w:rPr>
        <w:t>Bleeding:</w:t>
      </w:r>
    </w:p>
    <w:p w:rsidR="00021EB9" w:rsidRPr="00E10D13"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r>
        <w:rPr>
          <w:rFonts w:ascii="Calibri" w:hAnsi="Calibri" w:cs="Calibri"/>
          <w:color w:val="000000"/>
          <w:sz w:val="24"/>
          <w:szCs w:val="24"/>
        </w:rPr>
        <w:t>Bleeding is uncommon after this operation and is usually minor but you should notify the surgeon if any occurs.</w:t>
      </w:r>
    </w:p>
    <w:p w:rsidR="00021EB9" w:rsidRPr="00E10D13"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p>
    <w:p w:rsidR="00021EB9"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
          <w:bCs/>
          <w:color w:val="000000"/>
          <w:sz w:val="24"/>
          <w:szCs w:val="24"/>
        </w:rPr>
      </w:pPr>
      <w:r>
        <w:rPr>
          <w:rFonts w:ascii="Calibri" w:hAnsi="Calibri" w:cs="Calibri"/>
          <w:b/>
          <w:bCs/>
          <w:color w:val="000000"/>
          <w:sz w:val="24"/>
          <w:szCs w:val="24"/>
        </w:rPr>
        <w:t>Rhinorrhoea:</w:t>
      </w:r>
    </w:p>
    <w:p w:rsidR="00021EB9" w:rsidRPr="00021EB9"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bCs/>
          <w:color w:val="000000"/>
          <w:sz w:val="24"/>
          <w:szCs w:val="24"/>
        </w:rPr>
      </w:pPr>
      <w:r w:rsidRPr="00021EB9">
        <w:rPr>
          <w:rFonts w:ascii="Calibri" w:hAnsi="Calibri" w:cs="Calibri"/>
          <w:bCs/>
          <w:color w:val="000000"/>
          <w:sz w:val="24"/>
          <w:szCs w:val="24"/>
        </w:rPr>
        <w:t>The nose may run for 2 to 7 days afterwards.</w:t>
      </w:r>
    </w:p>
    <w:p w:rsidR="00021EB9" w:rsidRPr="00E10D13" w:rsidRDefault="00021EB9" w:rsidP="00021EB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 w:val="left" w:pos="7920"/>
        </w:tabs>
        <w:autoSpaceDE w:val="0"/>
        <w:autoSpaceDN w:val="0"/>
        <w:adjustRightInd w:val="0"/>
        <w:spacing w:after="0" w:line="240" w:lineRule="auto"/>
        <w:rPr>
          <w:rFonts w:ascii="Calibri" w:hAnsi="Calibri" w:cs="Calibri"/>
          <w:color w:val="000000"/>
          <w:sz w:val="24"/>
          <w:szCs w:val="24"/>
        </w:rPr>
      </w:pPr>
      <w:r w:rsidRPr="00E10D13">
        <w:rPr>
          <w:rFonts w:ascii="Calibri" w:hAnsi="Calibri" w:cs="Calibri"/>
          <w:b/>
          <w:bCs/>
          <w:color w:val="000000"/>
          <w:sz w:val="27"/>
          <w:szCs w:val="27"/>
        </w:rPr>
        <w:br/>
      </w:r>
      <w:r w:rsidRPr="00E10D13">
        <w:rPr>
          <w:rFonts w:ascii="Calibri" w:hAnsi="Calibri" w:cs="Calibri"/>
          <w:b/>
          <w:bCs/>
          <w:color w:val="000000"/>
          <w:sz w:val="24"/>
          <w:szCs w:val="24"/>
        </w:rPr>
        <w:t>If you have any concerns after your procedure, please contact the following</w:t>
      </w:r>
      <w:r w:rsidRPr="00E10D13">
        <w:rPr>
          <w:rFonts w:ascii="Calibri" w:hAnsi="Calibri" w:cs="Calibri"/>
          <w:color w:val="000000"/>
          <w:sz w:val="24"/>
          <w:szCs w:val="24"/>
        </w:rPr>
        <w:t>:</w:t>
      </w:r>
    </w:p>
    <w:p w:rsidR="00021EB9" w:rsidRPr="00E10D13" w:rsidRDefault="00021EB9" w:rsidP="00021EB9">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ascii="Calibri" w:hAnsi="Calibri" w:cs="Calibri"/>
          <w:color w:val="000000"/>
          <w:sz w:val="24"/>
          <w:szCs w:val="24"/>
        </w:rPr>
      </w:pPr>
      <w:r w:rsidRPr="00E10D13">
        <w:rPr>
          <w:rFonts w:ascii="Calibri" w:hAnsi="Calibri" w:cs="Calibri"/>
          <w:color w:val="000000"/>
          <w:sz w:val="24"/>
          <w:szCs w:val="24"/>
        </w:rPr>
        <w:t>Auckland ENT Group on 09 522 2226</w:t>
      </w:r>
    </w:p>
    <w:p w:rsidR="00021EB9" w:rsidRPr="00E10D13" w:rsidRDefault="00021EB9" w:rsidP="00021EB9">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ascii="Calibri" w:hAnsi="Calibri" w:cs="Calibri"/>
          <w:color w:val="000000"/>
          <w:sz w:val="24"/>
          <w:szCs w:val="24"/>
        </w:rPr>
      </w:pPr>
      <w:r w:rsidRPr="00E10D13">
        <w:rPr>
          <w:rFonts w:ascii="Calibri" w:hAnsi="Calibri" w:cs="Calibri"/>
          <w:color w:val="000000"/>
          <w:sz w:val="24"/>
          <w:szCs w:val="24"/>
        </w:rPr>
        <w:t>Your Family Doctor / GP</w:t>
      </w:r>
    </w:p>
    <w:p w:rsidR="00021EB9" w:rsidRPr="00E10D13" w:rsidRDefault="00021EB9" w:rsidP="00021EB9">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ascii="Calibri" w:hAnsi="Calibri" w:cs="Calibri"/>
          <w:color w:val="000000"/>
          <w:sz w:val="24"/>
          <w:szCs w:val="24"/>
        </w:rPr>
      </w:pPr>
      <w:r w:rsidRPr="00E10D13">
        <w:rPr>
          <w:rFonts w:ascii="Calibri" w:hAnsi="Calibri" w:cs="Calibri"/>
          <w:color w:val="000000"/>
          <w:sz w:val="24"/>
          <w:szCs w:val="24"/>
        </w:rPr>
        <w:t>After hours – 24 Hour Medical Centre</w:t>
      </w:r>
    </w:p>
    <w:p w:rsidR="00021EB9" w:rsidRPr="00E10D13" w:rsidRDefault="00021EB9" w:rsidP="00021EB9">
      <w:pPr>
        <w:widowControl w:val="0"/>
        <w:numPr>
          <w:ilvl w:val="0"/>
          <w:numId w:val="1"/>
        </w:numPr>
        <w:tabs>
          <w:tab w:val="left" w:pos="560"/>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 w:val="left" w:pos="7200"/>
        </w:tabs>
        <w:autoSpaceDE w:val="0"/>
        <w:autoSpaceDN w:val="0"/>
        <w:adjustRightInd w:val="0"/>
        <w:spacing w:after="0" w:line="240" w:lineRule="auto"/>
        <w:rPr>
          <w:rFonts w:ascii="Calibri" w:hAnsi="Calibri" w:cs="Calibri"/>
          <w:color w:val="000000"/>
          <w:sz w:val="24"/>
          <w:szCs w:val="24"/>
        </w:rPr>
      </w:pPr>
      <w:r w:rsidRPr="00E10D13">
        <w:rPr>
          <w:rFonts w:ascii="Calibri" w:hAnsi="Calibri" w:cs="Calibri"/>
          <w:color w:val="000000"/>
          <w:sz w:val="24"/>
          <w:szCs w:val="24"/>
        </w:rPr>
        <w:t xml:space="preserve">In case of an emergency – dial 111 for an ambulance. </w:t>
      </w:r>
    </w:p>
    <w:p w:rsidR="00895A5F" w:rsidRPr="00895A5F" w:rsidRDefault="00895A5F" w:rsidP="00895A5F">
      <w:pPr>
        <w:rPr>
          <w:rFonts w:ascii="Arial" w:hAnsi="Arial" w:cs="Arial"/>
          <w:sz w:val="24"/>
          <w:szCs w:val="24"/>
        </w:rPr>
      </w:pPr>
    </w:p>
    <w:sectPr w:rsidR="00895A5F" w:rsidRPr="00895A5F" w:rsidSect="00B76ECE">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ind w:left="720" w:hanging="360"/>
      </w:pPr>
      <w:rPr>
        <w:rFonts w:ascii="Symbol" w:hAnsi="Symbol" w:cs="Symbol" w:hint="default"/>
        <w:b w:val="0"/>
        <w:bCs w:val="0"/>
        <w:i w:val="0"/>
        <w:iCs w:val="0"/>
        <w:strike w:val="0"/>
        <w:color w:val="000000"/>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000000"/>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000000"/>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000000"/>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000000"/>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000000"/>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000000"/>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000000"/>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000000"/>
        <w:sz w:val="24"/>
        <w:szCs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D1B"/>
    <w:rsid w:val="00021EB9"/>
    <w:rsid w:val="00096664"/>
    <w:rsid w:val="0060545E"/>
    <w:rsid w:val="00895A5F"/>
    <w:rsid w:val="00A64E7D"/>
    <w:rsid w:val="00B76ECE"/>
    <w:rsid w:val="00C37D1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48574"/>
  <w15:chartTrackingRefBased/>
  <w15:docId w15:val="{67B76A00-AAD9-4014-BE27-689597028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google.co.nz/url?sa=i&amp;rct=j&amp;q=&amp;esrc=s&amp;source=images&amp;cd=&amp;cad=rja&amp;uact=8&amp;ved=0ahUKEwia1N7LgKTZAhUDabwKHdD_A8UQjRwIBw&amp;url=https://iliveok.com/health/adenoids_77644i15951.html&amp;psig=AOvVaw2rRvm0CZaz9Stxo7kyZzdo&amp;ust=15186492681157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220</Words>
  <Characters>1255</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Flint</dc:creator>
  <cp:keywords/>
  <dc:description/>
  <cp:lastModifiedBy>Jennifer Kaponga</cp:lastModifiedBy>
  <cp:revision>2</cp:revision>
  <dcterms:created xsi:type="dcterms:W3CDTF">2018-02-13T23:56:00Z</dcterms:created>
  <dcterms:modified xsi:type="dcterms:W3CDTF">2018-02-13T23:56:00Z</dcterms:modified>
</cp:coreProperties>
</file>